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0" w:rsidRPr="00E51C37" w:rsidRDefault="00BC0BB0" w:rsidP="00BC0BB0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zh-CN"/>
        </w:rPr>
        <w:t>Приложение № 2</w:t>
      </w:r>
    </w:p>
    <w:p w:rsidR="00BC0BB0" w:rsidRPr="00E51C37" w:rsidRDefault="00BC0BB0" w:rsidP="00BC0BB0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zh-CN"/>
        </w:rPr>
        <w:t>к Договору №____ от</w:t>
      </w:r>
    </w:p>
    <w:p w:rsidR="00BC0BB0" w:rsidRPr="00E51C37" w:rsidRDefault="00BC0BB0" w:rsidP="00BC0BB0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zh-CN"/>
        </w:rPr>
        <w:t xml:space="preserve"> «_____» _______________ 2021 г.</w:t>
      </w:r>
    </w:p>
    <w:p w:rsidR="00BC0BB0" w:rsidRPr="00E51C37" w:rsidRDefault="00BC0BB0" w:rsidP="00BC0BB0">
      <w:pPr>
        <w:spacing w:line="240" w:lineRule="auto"/>
        <w:jc w:val="right"/>
        <w:rPr>
          <w:rFonts w:ascii="Book Antiqua" w:eastAsia="Times New Roman" w:hAnsi="Book Antiqua" w:cs="Times New Roman"/>
          <w:b/>
          <w:bCs/>
          <w:sz w:val="20"/>
          <w:szCs w:val="20"/>
        </w:rPr>
      </w:pPr>
      <w:bookmarkStart w:id="0" w:name="_GoBack"/>
      <w:bookmarkEnd w:id="0"/>
    </w:p>
    <w:p w:rsidR="00BC0BB0" w:rsidRPr="00E51C37" w:rsidRDefault="00BC0BB0" w:rsidP="00BC0BB0">
      <w:pPr>
        <w:tabs>
          <w:tab w:val="left" w:pos="426"/>
        </w:tabs>
        <w:spacing w:line="240" w:lineRule="auto"/>
        <w:ind w:right="396"/>
        <w:jc w:val="right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ab/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ab/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ab/>
      </w:r>
    </w:p>
    <w:p w:rsidR="00BC0BB0" w:rsidRPr="00E51C37" w:rsidRDefault="00BC0BB0" w:rsidP="00BC0BB0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51C37">
        <w:rPr>
          <w:rFonts w:ascii="Book Antiqua" w:eastAsia="Times New Roman" w:hAnsi="Book Antiqua" w:cs="Times New Roman"/>
          <w:b/>
          <w:bCs/>
          <w:sz w:val="24"/>
          <w:szCs w:val="24"/>
        </w:rPr>
        <w:t>Требования к исходным материалам Заказчика</w:t>
      </w:r>
    </w:p>
    <w:p w:rsidR="00BC0BB0" w:rsidRPr="00E51C37" w:rsidRDefault="00BC0BB0" w:rsidP="00BC0BB0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BC0BB0" w:rsidRPr="00E51C37" w:rsidRDefault="00BC0BB0" w:rsidP="005B02A8">
      <w:pPr>
        <w:numPr>
          <w:ilvl w:val="0"/>
          <w:numId w:val="13"/>
        </w:numPr>
        <w:spacing w:line="240" w:lineRule="auto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Перечень предоставляемых Заказчиком исходных материалов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Для исполнения задания Исполнителем по изготовлению полиграфической Продукции Заказчик обязан предоставить исходные материалы:</w:t>
      </w:r>
    </w:p>
    <w:p w:rsidR="00BC0BB0" w:rsidRPr="00E51C37" w:rsidRDefault="00BC0BB0" w:rsidP="005B02A8">
      <w:pPr>
        <w:numPr>
          <w:ilvl w:val="0"/>
          <w:numId w:val="25"/>
        </w:numPr>
        <w:spacing w:line="240" w:lineRule="auto"/>
        <w:ind w:left="1134" w:hanging="349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макет в электронном виде;</w:t>
      </w:r>
    </w:p>
    <w:p w:rsidR="00BC0BB0" w:rsidRPr="00E51C37" w:rsidRDefault="00BC0BB0" w:rsidP="005B02A8">
      <w:pPr>
        <w:numPr>
          <w:ilvl w:val="0"/>
          <w:numId w:val="25"/>
        </w:numPr>
        <w:spacing w:line="240" w:lineRule="auto"/>
        <w:ind w:left="1134" w:hanging="349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распечатку макета, подписанную Заказчиком;</w:t>
      </w:r>
    </w:p>
    <w:p w:rsidR="00BC0BB0" w:rsidRPr="00E51C37" w:rsidRDefault="00BC0BB0" w:rsidP="005B02A8">
      <w:pPr>
        <w:numPr>
          <w:ilvl w:val="0"/>
          <w:numId w:val="25"/>
        </w:numPr>
        <w:spacing w:line="240" w:lineRule="auto"/>
        <w:ind w:left="1134" w:hanging="349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подписанный Заказчиком макет готового изделия.</w:t>
      </w:r>
    </w:p>
    <w:p w:rsidR="00BC0BB0" w:rsidRPr="00E51C37" w:rsidRDefault="00BC0BB0" w:rsidP="00BC0BB0">
      <w:pPr>
        <w:spacing w:line="240" w:lineRule="auto"/>
        <w:ind w:left="1134" w:firstLine="0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5B02A8">
      <w:pPr>
        <w:numPr>
          <w:ilvl w:val="0"/>
          <w:numId w:val="13"/>
        </w:numPr>
        <w:spacing w:line="240" w:lineRule="auto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Основные требования ОАО «Алтайский дом печати» к приему исходных материалов в печать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Предполагается, что все исходные материалы подготовлены с учетом данных технических требований и не требуют никаких правок. Обращаем ваше внимание, что исходные материалы, не соответствующие техническим требованиям, могут привести к браку в процессе печати и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послепечатной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обработки. Отдел допечатной подготовки проводит проверку материалов на соответствие техническим требованиям, но не гарантирует обнаружения всех ошибок и несоответствий. Отдел допечатной подготовки сообщает об обнаруженных ошибках и дает рекомендации по их устранению. В отдельных случаях возможна доработка макета до соответствия техническим требованиям, сроки и стоимость доработки оговариваются отдельно.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Электронные носители.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Электронные оригинал-макеты принимаются на следующих носителях:</w:t>
      </w:r>
    </w:p>
    <w:p w:rsidR="00BC0BB0" w:rsidRPr="00E51C37" w:rsidRDefault="00BC0BB0" w:rsidP="005B02A8">
      <w:pPr>
        <w:pStyle w:val="a3"/>
        <w:numPr>
          <w:ilvl w:val="0"/>
          <w:numId w:val="26"/>
        </w:numPr>
        <w:tabs>
          <w:tab w:val="left" w:pos="0"/>
        </w:tabs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на внешних накопителях, подключаемых к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USB</w:t>
      </w:r>
      <w:r w:rsidRPr="00E51C37">
        <w:rPr>
          <w:rFonts w:ascii="Book Antiqua" w:eastAsia="Times New Roman" w:hAnsi="Book Antiqua"/>
          <w:sz w:val="20"/>
          <w:szCs w:val="20"/>
        </w:rPr>
        <w:t xml:space="preserve"> со шнурами и не требующих дополнительных драйверов;</w:t>
      </w:r>
    </w:p>
    <w:p w:rsidR="00BC0BB0" w:rsidRPr="00E51C37" w:rsidRDefault="00BC0BB0" w:rsidP="005B02A8">
      <w:pPr>
        <w:pStyle w:val="a3"/>
        <w:numPr>
          <w:ilvl w:val="0"/>
          <w:numId w:val="26"/>
        </w:numPr>
        <w:tabs>
          <w:tab w:val="left" w:pos="0"/>
        </w:tabs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макет можно выслать по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e</w:t>
      </w:r>
      <w:r w:rsidRPr="00E51C37">
        <w:rPr>
          <w:rFonts w:ascii="Book Antiqua" w:eastAsia="Times New Roman" w:hAnsi="Book Antiqua"/>
          <w:sz w:val="20"/>
          <w:szCs w:val="20"/>
        </w:rPr>
        <w:t>-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mail</w:t>
      </w:r>
      <w:r w:rsidRPr="00E51C37">
        <w:rPr>
          <w:rFonts w:ascii="Book Antiqua" w:eastAsia="Times New Roman" w:hAnsi="Book Antiqua"/>
          <w:sz w:val="20"/>
          <w:szCs w:val="20"/>
        </w:rPr>
        <w:t xml:space="preserve"> или через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файлообменник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, а также через облачный сервис с предоставлением доступа для скачивания.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Форматы электронных документов, принимаемых в производство:</w:t>
      </w:r>
    </w:p>
    <w:p w:rsidR="00BC0BB0" w:rsidRPr="00E51C37" w:rsidRDefault="00BC0BB0" w:rsidP="005B02A8">
      <w:pPr>
        <w:pStyle w:val="a3"/>
        <w:numPr>
          <w:ilvl w:val="0"/>
          <w:numId w:val="27"/>
        </w:numPr>
        <w:tabs>
          <w:tab w:val="left" w:pos="851"/>
        </w:tabs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bCs/>
          <w:sz w:val="20"/>
          <w:szCs w:val="20"/>
          <w:lang w:val="en-US"/>
        </w:rPr>
        <w:t>PDF</w:t>
      </w:r>
      <w:r w:rsidRPr="00E51C37">
        <w:rPr>
          <w:rFonts w:ascii="Book Antiqua" w:eastAsia="Times New Roman" w:hAnsi="Book Antiqua"/>
          <w:bCs/>
          <w:sz w:val="20"/>
          <w:szCs w:val="20"/>
        </w:rPr>
        <w:t>.</w:t>
      </w:r>
      <w:r w:rsidRPr="00E51C37">
        <w:rPr>
          <w:rFonts w:ascii="Book Antiqua" w:eastAsia="Times New Roman" w:hAnsi="Book Antiqua"/>
          <w:b/>
          <w:bCs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</w:rPr>
        <w:t>Файлы предоставляются в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 </w:t>
      </w:r>
      <w:r w:rsidRPr="00E51C37">
        <w:rPr>
          <w:rFonts w:ascii="Book Antiqua" w:eastAsia="Times New Roman" w:hAnsi="Book Antiqua"/>
          <w:sz w:val="20"/>
          <w:szCs w:val="20"/>
        </w:rPr>
        <w:t xml:space="preserve">формате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PDF</w:t>
      </w:r>
      <w:r w:rsidRPr="00E51C37">
        <w:rPr>
          <w:rFonts w:ascii="Book Antiqua" w:eastAsia="Times New Roman" w:hAnsi="Book Antiqua"/>
          <w:sz w:val="20"/>
          <w:szCs w:val="20"/>
        </w:rPr>
        <w:t>/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X</w:t>
      </w:r>
      <w:r w:rsidRPr="00E51C37">
        <w:rPr>
          <w:rFonts w:ascii="Book Antiqua" w:eastAsia="Times New Roman" w:hAnsi="Book Antiqua"/>
          <w:sz w:val="20"/>
          <w:szCs w:val="20"/>
        </w:rPr>
        <w:t>-1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a</w:t>
      </w:r>
      <w:r w:rsidRPr="00E51C37">
        <w:rPr>
          <w:rFonts w:ascii="Book Antiqua" w:eastAsia="Times New Roman" w:hAnsi="Book Antiqua"/>
          <w:sz w:val="20"/>
          <w:szCs w:val="20"/>
        </w:rPr>
        <w:t xml:space="preserve">. </w:t>
      </w:r>
    </w:p>
    <w:p w:rsidR="00BC0BB0" w:rsidRPr="00E51C37" w:rsidRDefault="00BC0BB0" w:rsidP="005B02A8">
      <w:pPr>
        <w:pStyle w:val="a3"/>
        <w:numPr>
          <w:ilvl w:val="0"/>
          <w:numId w:val="27"/>
        </w:numPr>
        <w:tabs>
          <w:tab w:val="left" w:pos="851"/>
        </w:tabs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EPS, TIFF, JPEG, PSD (Grayscale/CMYK/ Multichannel, 8 </w:t>
      </w:r>
      <w:r w:rsidRPr="00E51C37">
        <w:rPr>
          <w:rFonts w:ascii="Book Antiqua" w:eastAsia="Times New Roman" w:hAnsi="Book Antiqua"/>
          <w:sz w:val="20"/>
          <w:szCs w:val="20"/>
        </w:rPr>
        <w:t>бит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). </w:t>
      </w:r>
      <w:r w:rsidRPr="00E51C37">
        <w:rPr>
          <w:rFonts w:ascii="Book Antiqua" w:eastAsia="Times New Roman" w:hAnsi="Book Antiqua"/>
          <w:sz w:val="20"/>
          <w:szCs w:val="20"/>
        </w:rPr>
        <w:t>Растровые изображения (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CMYK</w:t>
      </w:r>
      <w:r w:rsidRPr="00E51C37">
        <w:rPr>
          <w:rFonts w:ascii="Book Antiqua" w:eastAsia="Times New Roman" w:hAnsi="Book Antiqua"/>
          <w:sz w:val="20"/>
          <w:szCs w:val="20"/>
        </w:rPr>
        <w:t xml:space="preserve">) должны быть переделены через цветовой профиль —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Coated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FOGRA</w:t>
      </w:r>
      <w:r w:rsidRPr="00E51C37">
        <w:rPr>
          <w:rFonts w:ascii="Book Antiqua" w:eastAsia="Times New Roman" w:hAnsi="Book Antiqua"/>
          <w:sz w:val="20"/>
          <w:szCs w:val="20"/>
        </w:rPr>
        <w:t>39, а черно-белые (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Grayscale</w:t>
      </w:r>
      <w:r w:rsidRPr="00E51C37">
        <w:rPr>
          <w:rFonts w:ascii="Book Antiqua" w:eastAsia="Times New Roman" w:hAnsi="Book Antiqua"/>
          <w:sz w:val="20"/>
          <w:szCs w:val="20"/>
        </w:rPr>
        <w:t xml:space="preserve">) —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Dot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Gain</w:t>
      </w:r>
      <w:r w:rsidRPr="00E51C37">
        <w:rPr>
          <w:rFonts w:ascii="Book Antiqua" w:eastAsia="Times New Roman" w:hAnsi="Book Antiqua"/>
          <w:sz w:val="20"/>
          <w:szCs w:val="20"/>
        </w:rPr>
        <w:t xml:space="preserve"> 15%.</w:t>
      </w:r>
    </w:p>
    <w:p w:rsidR="00BC0BB0" w:rsidRPr="00E51C37" w:rsidRDefault="00BC0BB0" w:rsidP="005B02A8">
      <w:pPr>
        <w:pStyle w:val="a3"/>
        <w:numPr>
          <w:ilvl w:val="0"/>
          <w:numId w:val="27"/>
        </w:numPr>
        <w:tabs>
          <w:tab w:val="left" w:pos="851"/>
        </w:tabs>
        <w:ind w:left="851"/>
        <w:jc w:val="left"/>
        <w:rPr>
          <w:rFonts w:ascii="Book Antiqua" w:eastAsia="Times New Roman" w:hAnsi="Book Antiqua"/>
          <w:sz w:val="20"/>
          <w:szCs w:val="20"/>
          <w:lang w:val="en-US"/>
        </w:rPr>
      </w:pPr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Adobe InDesign CS – CS5 (PC), Adobe Illustrator 7.0 – CS5*.eps (PC), </w:t>
      </w:r>
      <w:proofErr w:type="spellStart"/>
      <w:r w:rsidRPr="00E51C37">
        <w:rPr>
          <w:rFonts w:ascii="Book Antiqua" w:eastAsia="Times New Roman" w:hAnsi="Book Antiqua"/>
          <w:sz w:val="20"/>
          <w:szCs w:val="20"/>
          <w:lang w:val="en-US"/>
        </w:rPr>
        <w:t>CorelDRAW</w:t>
      </w:r>
      <w:proofErr w:type="spellEnd"/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 5.0 – X</w:t>
      </w:r>
      <w:proofErr w:type="gramStart"/>
      <w:r w:rsidRPr="00E51C37">
        <w:rPr>
          <w:rFonts w:ascii="Book Antiqua" w:eastAsia="Times New Roman" w:hAnsi="Book Antiqua"/>
          <w:sz w:val="20"/>
          <w:szCs w:val="20"/>
          <w:lang w:val="en-US"/>
        </w:rPr>
        <w:t>3</w:t>
      </w:r>
      <w:proofErr w:type="gramEnd"/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 (PC).</w:t>
      </w:r>
    </w:p>
    <w:p w:rsidR="00BC0BB0" w:rsidRPr="00E51C37" w:rsidRDefault="00BC0BB0" w:rsidP="00BC0BB0">
      <w:pPr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PDF-файлы — это наиболее предпочтительный формат для передачи материалов. (Рекомендуется)</w:t>
      </w:r>
    </w:p>
    <w:p w:rsidR="00BC0BB0" w:rsidRPr="00E51C37" w:rsidRDefault="00BC0BB0" w:rsidP="00BC0BB0">
      <w:pPr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Для многостраничных изданий обложку необходимо дублировать - предоставлять PDF и исходный файл в той программе, в которой он был изготовлен (для корректировки корешка).</w:t>
      </w:r>
    </w:p>
    <w:p w:rsidR="00BC0BB0" w:rsidRPr="00E51C37" w:rsidRDefault="00BC0BB0" w:rsidP="00BC0BB0">
      <w:pPr>
        <w:pStyle w:val="a3"/>
        <w:tabs>
          <w:tab w:val="left" w:pos="851"/>
        </w:tabs>
        <w:ind w:left="851" w:firstLine="0"/>
        <w:jc w:val="left"/>
        <w:rPr>
          <w:rFonts w:ascii="Book Antiqua" w:eastAsia="Times New Roman" w:hAnsi="Book Antiqua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Если в этом списке не оказалось программы, используемой вами при подготовке публикации, то необходимо связаться со специалистами допечатной подготовки типографии для корректной записи файлов.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Файлы поддержки.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К публикации должны быть приложены все необходимые файлы поддержки: шрифты, графические файлы. </w:t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Приносите только те шрифты, которые использованы в публикации.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Все шрифты должны быть представлены в следующих форматах:</w:t>
      </w:r>
    </w:p>
    <w:p w:rsidR="00BC0BB0" w:rsidRPr="00E51C37" w:rsidRDefault="00BC0BB0" w:rsidP="005B02A8">
      <w:pPr>
        <w:pStyle w:val="a3"/>
        <w:numPr>
          <w:ilvl w:val="0"/>
          <w:numId w:val="28"/>
        </w:numPr>
        <w:tabs>
          <w:tab w:val="left" w:pos="0"/>
        </w:tabs>
        <w:ind w:left="851"/>
        <w:rPr>
          <w:rFonts w:ascii="Book Antiqua" w:eastAsia="Times New Roman" w:hAnsi="Book Antiqua"/>
          <w:sz w:val="20"/>
          <w:szCs w:val="20"/>
          <w:lang w:val="en-US"/>
        </w:rPr>
      </w:pPr>
      <w:r w:rsidRPr="00E51C37">
        <w:rPr>
          <w:rFonts w:ascii="Book Antiqua" w:eastAsia="Times New Roman" w:hAnsi="Book Antiqua"/>
          <w:sz w:val="20"/>
          <w:szCs w:val="20"/>
          <w:lang w:val="en-US"/>
        </w:rPr>
        <w:t>PostScript Type 1 – *.</w:t>
      </w:r>
      <w:proofErr w:type="spellStart"/>
      <w:r w:rsidRPr="00E51C37">
        <w:rPr>
          <w:rFonts w:ascii="Book Antiqua" w:eastAsia="Times New Roman" w:hAnsi="Book Antiqua"/>
          <w:sz w:val="20"/>
          <w:szCs w:val="20"/>
          <w:lang w:val="en-US"/>
        </w:rPr>
        <w:t>pfb</w:t>
      </w:r>
      <w:proofErr w:type="spellEnd"/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 (Printer Font Binary) + *.</w:t>
      </w:r>
      <w:proofErr w:type="spellStart"/>
      <w:r w:rsidRPr="00E51C37">
        <w:rPr>
          <w:rFonts w:ascii="Book Antiqua" w:eastAsia="Times New Roman" w:hAnsi="Book Antiqua"/>
          <w:sz w:val="20"/>
          <w:szCs w:val="20"/>
          <w:lang w:val="en-US"/>
        </w:rPr>
        <w:t>pfm</w:t>
      </w:r>
      <w:proofErr w:type="spellEnd"/>
      <w:r w:rsidRPr="00E51C37">
        <w:rPr>
          <w:rFonts w:ascii="Book Antiqua" w:eastAsia="Times New Roman" w:hAnsi="Book Antiqua"/>
          <w:sz w:val="20"/>
          <w:szCs w:val="20"/>
          <w:lang w:val="en-US"/>
        </w:rPr>
        <w:t xml:space="preserve"> (Printer Font Metrics);</w:t>
      </w:r>
    </w:p>
    <w:p w:rsidR="00BC0BB0" w:rsidRPr="00E51C37" w:rsidRDefault="00BC0BB0" w:rsidP="005B02A8">
      <w:pPr>
        <w:pStyle w:val="a3"/>
        <w:numPr>
          <w:ilvl w:val="0"/>
          <w:numId w:val="28"/>
        </w:numPr>
        <w:tabs>
          <w:tab w:val="left" w:pos="0"/>
        </w:tabs>
        <w:ind w:left="851"/>
        <w:rPr>
          <w:rFonts w:ascii="Book Antiqua" w:eastAsia="Times New Roman" w:hAnsi="Book Antiqua"/>
          <w:sz w:val="20"/>
          <w:szCs w:val="20"/>
        </w:rPr>
      </w:pPr>
      <w:proofErr w:type="spellStart"/>
      <w:r w:rsidRPr="00E51C37">
        <w:rPr>
          <w:rFonts w:ascii="Book Antiqua" w:eastAsia="Times New Roman" w:hAnsi="Book Antiqua"/>
          <w:sz w:val="20"/>
          <w:szCs w:val="20"/>
        </w:rPr>
        <w:t>TrueType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*.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ttf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(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TrueType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Font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).</w:t>
      </w:r>
    </w:p>
    <w:p w:rsidR="00BC0BB0" w:rsidRPr="00E51C37" w:rsidRDefault="00BC0BB0" w:rsidP="00BC0BB0">
      <w:pPr>
        <w:tabs>
          <w:tab w:val="left" w:pos="0"/>
        </w:tabs>
        <w:spacing w:line="240" w:lineRule="auto"/>
        <w:ind w:left="1134" w:firstLine="0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5B02A8">
      <w:pPr>
        <w:numPr>
          <w:ilvl w:val="0"/>
          <w:numId w:val="13"/>
        </w:numPr>
        <w:spacing w:line="240" w:lineRule="auto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Основные требования к макетам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Наличие распечатки с указанием формата изделия,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спецотделки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, вырубных контуров и т.д.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При отсутствии у Заказчика на момент сдачи файлов для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спецотделок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(тиснение,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конгрев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. Уф-лака и других видов), они утверждаются дополнительно в процессе подготовки с менеджером типографии.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</w:rPr>
        <w:t>Размеры и допуски.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1. Размер готового изделия, а также поля под подрезку должны быть четко обозначены в файле -направляющими или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блидами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(установки в настройках параметров страницы/листа).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2. В макете должны быть учтены поля на подрезку не менее 2 мм.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hAnsi="Book Antiqua"/>
          <w:sz w:val="20"/>
          <w:szCs w:val="20"/>
        </w:rPr>
      </w:pPr>
      <w:r w:rsidRPr="00E51C37">
        <w:rPr>
          <w:rFonts w:ascii="Book Antiqua" w:hAnsi="Book Antiqua"/>
          <w:sz w:val="20"/>
          <w:szCs w:val="20"/>
        </w:rPr>
        <w:lastRenderedPageBreak/>
        <w:t xml:space="preserve">Для многостраничного макета (журнал/книга и т.п.). В макете должны быть учтены поля на подрезку по трем внешним сторонам (сверху, снизу, снаружи) – не менее 3 мм (для </w:t>
      </w:r>
      <w:proofErr w:type="spellStart"/>
      <w:r w:rsidRPr="00E51C37">
        <w:rPr>
          <w:rFonts w:ascii="Book Antiqua" w:hAnsi="Book Antiqua"/>
          <w:sz w:val="20"/>
          <w:szCs w:val="20"/>
        </w:rPr>
        <w:t>термоклеевого</w:t>
      </w:r>
      <w:proofErr w:type="spellEnd"/>
      <w:r w:rsidRPr="00E51C37">
        <w:rPr>
          <w:rFonts w:ascii="Book Antiqua" w:hAnsi="Book Antiqua"/>
          <w:sz w:val="20"/>
          <w:szCs w:val="20"/>
        </w:rPr>
        <w:t xml:space="preserve"> скрепления). При скреплении на скрепку внешнее поле на подрезку должно быть не менее 5 мм. Расстояние от значащих элементов (колонтитулы, текст, логотипы) до края изделия, </w:t>
      </w:r>
      <w:proofErr w:type="spellStart"/>
      <w:r w:rsidRPr="00E51C37">
        <w:rPr>
          <w:rFonts w:ascii="Book Antiqua" w:hAnsi="Book Antiqua"/>
          <w:sz w:val="20"/>
          <w:szCs w:val="20"/>
        </w:rPr>
        <w:t>биговок</w:t>
      </w:r>
      <w:proofErr w:type="spellEnd"/>
      <w:r w:rsidRPr="00E51C37">
        <w:rPr>
          <w:rFonts w:ascii="Book Antiqua" w:hAnsi="Book Antiqua"/>
          <w:sz w:val="20"/>
          <w:szCs w:val="20"/>
        </w:rPr>
        <w:t xml:space="preserve"> должно быть не менее 5 мм, перфорации - не менее 8 мм, в корешке — не менее 15 мм. Если они не </w:t>
      </w:r>
      <w:proofErr w:type="spellStart"/>
      <w:r w:rsidRPr="00E51C37">
        <w:rPr>
          <w:rFonts w:ascii="Book Antiqua" w:hAnsi="Book Antiqua"/>
          <w:sz w:val="20"/>
          <w:szCs w:val="20"/>
        </w:rPr>
        <w:t>смакетированы</w:t>
      </w:r>
      <w:proofErr w:type="spellEnd"/>
      <w:r w:rsidRPr="00E51C37">
        <w:rPr>
          <w:rFonts w:ascii="Book Antiqua" w:hAnsi="Book Antiqua"/>
          <w:sz w:val="20"/>
          <w:szCs w:val="20"/>
        </w:rPr>
        <w:t xml:space="preserve"> «под обрез» («на вылет»).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3. </w:t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На обложке корешок рассчитывается исходя из толщины внутреннего блока и толщины материала обложки. Для расчета корешка необходимо связаться с менеджером. Обложку следует предоставлять в редактируемом формате, чтобы имелась возможность корректировать ширину корешка.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4. Не рекомендуется придавать корешку четкие границы.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5. Следует учесть, что от края корешка до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биговки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7 мм.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6. Для изделий на КБС в случае необходимости состыковки изображения на обложке и первой страницы блока (обложки и последней страницы блока) необходимо сделать раздвижку по 7 мм. Итого – 14 мм. Это поле будет являться продолжением изображения (белых полей быть не должно). Если состыковка изображения необходима внутри блока – раздвижка по 5 мм. Итого – 10 мм.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</w:rPr>
        <w:t xml:space="preserve">Фальцовки и </w:t>
      </w:r>
      <w:proofErr w:type="spellStart"/>
      <w:r w:rsidRPr="00E51C37">
        <w:rPr>
          <w:rFonts w:ascii="Book Antiqua" w:eastAsia="Times New Roman" w:hAnsi="Book Antiqua" w:cs="Times New Roman"/>
          <w:b/>
          <w:sz w:val="20"/>
          <w:szCs w:val="20"/>
        </w:rPr>
        <w:t>биговки</w:t>
      </w:r>
      <w:proofErr w:type="spellEnd"/>
      <w:r w:rsidRPr="00E51C37">
        <w:rPr>
          <w:rFonts w:ascii="Book Antiqua" w:eastAsia="Times New Roman" w:hAnsi="Book Antiqua" w:cs="Times New Roman"/>
          <w:b/>
          <w:sz w:val="20"/>
          <w:szCs w:val="20"/>
        </w:rPr>
        <w:t>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1. В макете необходимо проставить линии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биговок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и/или фальцовок при их наличии.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2. При наличии нестандартных фальцовок не забудьте обратить на это внимание менеджера, ведущего ваш заказ.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Пример фальцовки буклета в два сгиба: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559"/>
      </w:tblGrid>
      <w:tr w:rsidR="00BC0BB0" w:rsidRPr="00E51C37" w:rsidTr="00BC0BB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А</w:t>
            </w:r>
          </w:p>
        </w:tc>
      </w:tr>
      <w:tr w:rsidR="00BC0BB0" w:rsidRPr="00E51C37" w:rsidTr="00BC0BB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proofErr w:type="spellStart"/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Вн</w:t>
            </w:r>
            <w:proofErr w:type="spellEnd"/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. сторона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B0" w:rsidRPr="00E51C37" w:rsidRDefault="00BC0BB0">
            <w:pPr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E51C37">
              <w:rPr>
                <w:rFonts w:ascii="Book Antiqua" w:eastAsia="Times New Roman" w:hAnsi="Book Antiqua" w:cs="Times New Roman"/>
                <w:sz w:val="20"/>
                <w:szCs w:val="20"/>
              </w:rPr>
              <w:t>лицо</w:t>
            </w:r>
          </w:p>
        </w:tc>
      </w:tr>
    </w:tbl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-1409065</wp:posOffset>
                </wp:positionV>
                <wp:extent cx="236220" cy="3070860"/>
                <wp:effectExtent l="0" t="7620" r="22860" b="2286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6220" cy="307086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EBD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38.85pt;margin-top:-110.95pt;width:18.6pt;height:241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"/>
            </w:pict>
          </mc:Fallback>
        </mc:AlternateConten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                                            Д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Где Д – общая ширина отпечатанного листа Д=А + В + С (все размеры в мм)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А – ширина первой наружной сторонки, </w:t>
      </w:r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А</w:t>
      </w:r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>= (Д / 3) + 1;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В – ширина второй сторонки (оборот), В= А – 0,5;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С – ширина третьей внутренней сторонки, С= А – 2,5.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ВНИМАНИЕ – при размещении оборотной стороны буклета использовать контуры и дизайн лицевой части в зеркальном отображении. Нежелательно размещать на линии фальцовок заливку более 150% красок (суммарная интенсивность </w:t>
      </w:r>
      <w:r w:rsidRPr="00E51C37">
        <w:rPr>
          <w:rFonts w:ascii="Book Antiqua" w:eastAsia="Times New Roman" w:hAnsi="Book Antiqua" w:cs="Times New Roman"/>
          <w:bCs/>
          <w:sz w:val="20"/>
          <w:szCs w:val="20"/>
          <w:lang w:val="en-US"/>
        </w:rPr>
        <w:t>CMYK</w:t>
      </w:r>
      <w:r w:rsidRPr="00E51C37">
        <w:rPr>
          <w:rFonts w:ascii="Book Antiqua" w:eastAsia="Times New Roman" w:hAnsi="Book Antiqua" w:cs="Times New Roman"/>
          <w:bCs/>
          <w:sz w:val="20"/>
          <w:szCs w:val="20"/>
        </w:rPr>
        <w:t xml:space="preserve">), и размещать ближе 5 мм параллельные линейки, грани, рамки и т.п. Точность выполнения </w:t>
      </w:r>
      <w:proofErr w:type="spellStart"/>
      <w:r w:rsidRPr="00E51C37">
        <w:rPr>
          <w:rFonts w:ascii="Book Antiqua" w:eastAsia="Times New Roman" w:hAnsi="Book Antiqua" w:cs="Times New Roman"/>
          <w:bCs/>
          <w:sz w:val="20"/>
          <w:szCs w:val="20"/>
        </w:rPr>
        <w:t>биговок</w:t>
      </w:r>
      <w:proofErr w:type="spellEnd"/>
      <w:r w:rsidRPr="00E51C37">
        <w:rPr>
          <w:rFonts w:ascii="Book Antiqua" w:eastAsia="Times New Roman" w:hAnsi="Book Antiqua" w:cs="Times New Roman"/>
          <w:bCs/>
          <w:sz w:val="20"/>
          <w:szCs w:val="20"/>
        </w:rPr>
        <w:t xml:space="preserve"> на буклете ± 0,5 мм.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</w:rPr>
        <w:t>Цветовая модель.</w:t>
      </w:r>
    </w:p>
    <w:p w:rsidR="00BC0BB0" w:rsidRPr="00E51C37" w:rsidRDefault="00BC0BB0" w:rsidP="005B02A8">
      <w:pPr>
        <w:pStyle w:val="a3"/>
        <w:numPr>
          <w:ilvl w:val="0"/>
          <w:numId w:val="29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Используемые в макете цвета должны соответствовать цветовой модели </w:t>
      </w:r>
      <w:r w:rsidRPr="00E51C37">
        <w:rPr>
          <w:rFonts w:ascii="Book Antiqua" w:eastAsia="Times New Roman" w:hAnsi="Book Antiqua"/>
          <w:bCs/>
          <w:sz w:val="20"/>
          <w:szCs w:val="20"/>
          <w:lang w:val="en-US"/>
        </w:rPr>
        <w:t>CMYK</w:t>
      </w:r>
      <w:r w:rsidRPr="00E51C37">
        <w:rPr>
          <w:rFonts w:ascii="Book Antiqua" w:eastAsia="Times New Roman" w:hAnsi="Book Antiqua"/>
          <w:sz w:val="20"/>
          <w:szCs w:val="20"/>
        </w:rPr>
        <w:t xml:space="preserve"> или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Pantone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Color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Formula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Guide</w:t>
      </w:r>
      <w:r w:rsidRPr="00E51C37">
        <w:rPr>
          <w:rFonts w:ascii="Book Antiqua" w:eastAsia="Times New Roman" w:hAnsi="Book Antiqua"/>
          <w:sz w:val="20"/>
          <w:szCs w:val="20"/>
        </w:rPr>
        <w:t xml:space="preserve">. </w:t>
      </w:r>
    </w:p>
    <w:p w:rsidR="00BC0BB0" w:rsidRPr="00E51C37" w:rsidRDefault="00BC0BB0" w:rsidP="005B02A8">
      <w:pPr>
        <w:pStyle w:val="a3"/>
        <w:numPr>
          <w:ilvl w:val="0"/>
          <w:numId w:val="29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Элементы, которые печатаются цветами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Pantone</w:t>
      </w:r>
      <w:r w:rsidRPr="00E51C37">
        <w:rPr>
          <w:rFonts w:ascii="Book Antiqua" w:eastAsia="Times New Roman" w:hAnsi="Book Antiqua"/>
          <w:sz w:val="20"/>
          <w:szCs w:val="20"/>
        </w:rPr>
        <w:t xml:space="preserve">, в макете должны быть отображены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Pantone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Solid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Coated</w:t>
      </w:r>
      <w:r w:rsidRPr="00E51C37">
        <w:rPr>
          <w:rFonts w:ascii="Book Antiqua" w:eastAsia="Times New Roman" w:hAnsi="Book Antiqua"/>
          <w:sz w:val="20"/>
          <w:szCs w:val="20"/>
        </w:rPr>
        <w:t xml:space="preserve"> (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Uncoated</w:t>
      </w:r>
      <w:r w:rsidRPr="00E51C37">
        <w:rPr>
          <w:rFonts w:ascii="Book Antiqua" w:eastAsia="Times New Roman" w:hAnsi="Book Antiqua"/>
          <w:sz w:val="20"/>
          <w:szCs w:val="20"/>
        </w:rPr>
        <w:t xml:space="preserve"> для офсетной бумаги) соответствующего номера.</w:t>
      </w:r>
    </w:p>
    <w:p w:rsidR="00BC0BB0" w:rsidRPr="00E51C37" w:rsidRDefault="00BC0BB0" w:rsidP="00BC0BB0">
      <w:pPr>
        <w:pStyle w:val="a3"/>
        <w:ind w:left="851" w:firstLine="0"/>
        <w:jc w:val="left"/>
        <w:rPr>
          <w:rFonts w:ascii="Book Antiqua" w:eastAsia="Times New Roman" w:hAnsi="Book Antiqua"/>
          <w:sz w:val="20"/>
          <w:szCs w:val="20"/>
        </w:rPr>
      </w:pPr>
    </w:p>
    <w:p w:rsidR="00BC0BB0" w:rsidRPr="00E51C37" w:rsidRDefault="00BC0BB0" w:rsidP="00BC0BB0">
      <w:pPr>
        <w:pStyle w:val="a3"/>
        <w:ind w:left="0" w:firstLine="426"/>
        <w:jc w:val="left"/>
        <w:rPr>
          <w:rFonts w:ascii="Book Antiqua" w:eastAsia="Times New Roman" w:hAnsi="Book Antiqua"/>
          <w:i/>
          <w:sz w:val="20"/>
          <w:szCs w:val="20"/>
        </w:rPr>
      </w:pPr>
      <w:r w:rsidRPr="00E51C37">
        <w:rPr>
          <w:rFonts w:ascii="Book Antiqua" w:eastAsia="Times New Roman" w:hAnsi="Book Antiqua"/>
          <w:i/>
          <w:sz w:val="20"/>
          <w:szCs w:val="20"/>
        </w:rPr>
        <w:t>Нельзя использовать цвета RGB. Перед отправкой файлов в типографию необходимо проверить соответствие используемых цветовых моделей требованиям типографии.</w:t>
      </w:r>
    </w:p>
    <w:p w:rsidR="00BC0BB0" w:rsidRPr="00E51C37" w:rsidRDefault="00BC0BB0" w:rsidP="00BC0BB0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BC0BB0" w:rsidRPr="00E51C37" w:rsidRDefault="00BC0BB0" w:rsidP="00BC0BB0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</w:rPr>
        <w:t>Растровая графика.</w:t>
      </w:r>
    </w:p>
    <w:p w:rsidR="00BC0BB0" w:rsidRPr="00E51C37" w:rsidRDefault="00BC0BB0" w:rsidP="005B02A8">
      <w:pPr>
        <w:numPr>
          <w:ilvl w:val="0"/>
          <w:numId w:val="14"/>
        </w:numPr>
        <w:spacing w:line="240" w:lineRule="auto"/>
        <w:ind w:left="0"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Разрешение для растровых изображений должно быть 300-400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dpi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. Мелкие растровые логотипы, либо мелкие элементы дизайна, вынужденно переведенные в растровое изображение, должны иметь разрешение 600-1200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dpi</w:t>
      </w:r>
      <w:r w:rsidRPr="00E51C37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BC0BB0" w:rsidRPr="00E51C37" w:rsidRDefault="00BC0BB0" w:rsidP="005B02A8">
      <w:pPr>
        <w:numPr>
          <w:ilvl w:val="0"/>
          <w:numId w:val="14"/>
        </w:numPr>
        <w:spacing w:line="240" w:lineRule="auto"/>
        <w:ind w:left="0"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Изображения должны быть записаны без лишних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alpha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channel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, без использования JPEG </w:t>
      </w:r>
      <w:r w:rsidRPr="00E51C37">
        <w:rPr>
          <w:rFonts w:ascii="Book Antiqua" w:eastAsia="Times New Roman" w:hAnsi="Book Antiqua" w:cs="Times New Roman"/>
          <w:sz w:val="20"/>
          <w:szCs w:val="20"/>
        </w:rPr>
        <w:softHyphen/>
        <w:t xml:space="preserve">компрессии, приводящей к потере деталей. </w:t>
      </w:r>
    </w:p>
    <w:p w:rsidR="00BC0BB0" w:rsidRPr="00E51C37" w:rsidRDefault="00BC0BB0" w:rsidP="005B02A8">
      <w:pPr>
        <w:numPr>
          <w:ilvl w:val="0"/>
          <w:numId w:val="14"/>
        </w:numPr>
        <w:spacing w:line="240" w:lineRule="auto"/>
        <w:ind w:left="0"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Предельное количество краски (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total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ink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limit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) для мелованной бумаги – 280%, для немелованной – 240%. Заливок типа С-100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M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-100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Y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-100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K</w:t>
      </w:r>
      <w:r w:rsidRPr="00E51C37">
        <w:rPr>
          <w:rFonts w:ascii="Book Antiqua" w:eastAsia="Times New Roman" w:hAnsi="Book Antiqua" w:cs="Times New Roman"/>
          <w:sz w:val="20"/>
          <w:szCs w:val="20"/>
        </w:rPr>
        <w:t>-100 не должно быть! Самый светлый участок заливки должен иметь минимум 4%.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b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</w:rPr>
        <w:t>Графические элементы.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Композитный черный – С 50%, М 40%,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Y</w:t>
      </w:r>
      <w:r w:rsidRPr="00E51C37">
        <w:rPr>
          <w:rFonts w:ascii="Book Antiqua" w:eastAsia="Times New Roman" w:hAnsi="Book Antiqua"/>
          <w:sz w:val="20"/>
          <w:szCs w:val="20"/>
        </w:rPr>
        <w:t xml:space="preserve"> 40%, </w:t>
      </w:r>
      <w:proofErr w:type="gramStart"/>
      <w:r w:rsidRPr="00E51C37">
        <w:rPr>
          <w:rFonts w:ascii="Book Antiqua" w:eastAsia="Times New Roman" w:hAnsi="Book Antiqua"/>
          <w:sz w:val="20"/>
          <w:szCs w:val="20"/>
        </w:rPr>
        <w:t>К</w:t>
      </w:r>
      <w:proofErr w:type="gramEnd"/>
      <w:r w:rsidRPr="00E51C37">
        <w:rPr>
          <w:rFonts w:ascii="Book Antiqua" w:eastAsia="Times New Roman" w:hAnsi="Book Antiqua"/>
          <w:sz w:val="20"/>
          <w:szCs w:val="20"/>
        </w:rPr>
        <w:t xml:space="preserve"> 100% – для мелованных бумаг, С 40%, М 30%,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Y</w:t>
      </w:r>
      <w:r w:rsidRPr="00E51C37">
        <w:rPr>
          <w:rFonts w:ascii="Book Antiqua" w:eastAsia="Times New Roman" w:hAnsi="Book Antiqua"/>
          <w:sz w:val="20"/>
          <w:szCs w:val="20"/>
        </w:rPr>
        <w:t xml:space="preserve"> 30%, К 100% – для офсетных бумаг (Рекомендуется).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lastRenderedPageBreak/>
        <w:t xml:space="preserve">Основной черный текст должен быть в одну краску (С 0%,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M</w:t>
      </w:r>
      <w:r w:rsidRPr="00E51C37">
        <w:rPr>
          <w:rFonts w:ascii="Book Antiqua" w:eastAsia="Times New Roman" w:hAnsi="Book Antiqua"/>
          <w:sz w:val="20"/>
          <w:szCs w:val="20"/>
        </w:rPr>
        <w:t xml:space="preserve"> 0%,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Y</w:t>
      </w:r>
      <w:r w:rsidRPr="00E51C37">
        <w:rPr>
          <w:rFonts w:ascii="Book Antiqua" w:eastAsia="Times New Roman" w:hAnsi="Book Antiqua"/>
          <w:sz w:val="20"/>
          <w:szCs w:val="20"/>
        </w:rPr>
        <w:t xml:space="preserve"> 0%,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K</w:t>
      </w:r>
      <w:r w:rsidRPr="00E51C37">
        <w:rPr>
          <w:rFonts w:ascii="Book Antiqua" w:eastAsia="Times New Roman" w:hAnsi="Book Antiqua"/>
          <w:sz w:val="20"/>
          <w:szCs w:val="20"/>
        </w:rPr>
        <w:t xml:space="preserve"> 100%).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Максимальная сумма красок не более 280%.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Минимальная толщина одноканальной линии – 0,07 мм. Минимальная толщина линии, окрашенной более чем в одну краску, – 0,13 мм. (Рекомендуется)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Минимальный размер одноканального текста – 5 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pt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. Минимальный размер текста, окрашенного более чем в одну краску – 8 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pt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. (Рекомендуется)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Разрешение растровых элементов не должно выходить за пределы 300–400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dpi</w:t>
      </w:r>
      <w:r w:rsidRPr="00E51C37">
        <w:rPr>
          <w:rFonts w:ascii="Book Antiqua" w:eastAsia="Times New Roman" w:hAnsi="Book Antiqua"/>
          <w:sz w:val="20"/>
          <w:szCs w:val="20"/>
        </w:rPr>
        <w:t>.</w:t>
      </w:r>
    </w:p>
    <w:p w:rsidR="00BC0BB0" w:rsidRPr="00E51C37" w:rsidRDefault="00BC0BB0" w:rsidP="005B02A8">
      <w:pPr>
        <w:pStyle w:val="a3"/>
        <w:numPr>
          <w:ilvl w:val="0"/>
          <w:numId w:val="30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Относительно небольшие объекты черного цвета (текст кеглем до 20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пт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, линии и т.д.) должны печататься поверх остальных изображений (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overprint</w:t>
      </w:r>
      <w:r w:rsidRPr="00E51C37">
        <w:rPr>
          <w:rFonts w:ascii="Book Antiqua" w:eastAsia="Times New Roman" w:hAnsi="Book Antiqua"/>
          <w:sz w:val="20"/>
          <w:szCs w:val="20"/>
        </w:rPr>
        <w:t>). Большие объекты черного цвета (текст больших кеглей, большие плашки) необходимо раскрашивать в «глубокий черный». В противном случае плашка будет либо «серая», либо «прозрачная», т.е. из-под нее будет проглядывать фон.</w:t>
      </w:r>
    </w:p>
    <w:p w:rsidR="00BC0BB0" w:rsidRPr="00E51C37" w:rsidRDefault="00BC0BB0" w:rsidP="00BC0BB0">
      <w:pPr>
        <w:pStyle w:val="a3"/>
        <w:ind w:left="851" w:firstLine="0"/>
        <w:jc w:val="left"/>
        <w:rPr>
          <w:rFonts w:ascii="Book Antiqua" w:eastAsia="Times New Roman" w:hAnsi="Book Antiqua"/>
          <w:sz w:val="20"/>
          <w:szCs w:val="20"/>
        </w:rPr>
      </w:pPr>
    </w:p>
    <w:p w:rsidR="00BC0BB0" w:rsidRPr="00E51C37" w:rsidRDefault="00BC0BB0" w:rsidP="00BC0BB0">
      <w:pPr>
        <w:jc w:val="left"/>
        <w:rPr>
          <w:rFonts w:ascii="Book Antiqua" w:eastAsia="Times New Roman" w:hAnsi="Book Antiqua"/>
          <w:b/>
          <w:sz w:val="20"/>
          <w:szCs w:val="20"/>
        </w:rPr>
      </w:pPr>
      <w:r w:rsidRPr="00E51C37">
        <w:rPr>
          <w:rFonts w:ascii="Book Antiqua" w:eastAsia="Times New Roman" w:hAnsi="Book Antiqua"/>
          <w:b/>
          <w:sz w:val="20"/>
          <w:szCs w:val="20"/>
        </w:rPr>
        <w:t xml:space="preserve">В макете не должно быть лишних, неверных, случайных установок </w:t>
      </w:r>
      <w:r w:rsidRPr="00E51C37">
        <w:rPr>
          <w:rFonts w:ascii="Book Antiqua" w:eastAsia="Times New Roman" w:hAnsi="Book Antiqua"/>
          <w:b/>
          <w:sz w:val="20"/>
          <w:szCs w:val="20"/>
          <w:lang w:val="en-US"/>
        </w:rPr>
        <w:t>overprint</w:t>
      </w:r>
      <w:r w:rsidRPr="00E51C37">
        <w:rPr>
          <w:rFonts w:ascii="Book Antiqua" w:eastAsia="Times New Roman" w:hAnsi="Book Antiqua"/>
          <w:b/>
          <w:sz w:val="20"/>
          <w:szCs w:val="20"/>
        </w:rPr>
        <w:t>, так как при цветоделении они сохраняются.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b/>
          <w:bCs/>
          <w:i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Требования к PDF-файлам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Файлы должны быть композитными и сохранены в версии PDF 1.3. Данная версия PDF не поддерживает использование эффектов прозрачности и смешения цветов (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blending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mode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), поэтому при записи все эффекты преобразуются в простые объекты. Не используйте эффекты прозрачности в объектах, окрашенных смесевыми красками (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Pantone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и т.п.), такие объекты могут быть напечатаны красками CMYK. В файле не должно быть внедренных ICC-профилей.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PDF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файл должен быть записан в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дообрезном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формате, без меток реза, шкал и приводных крестов.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Все используемые шрифты должны быть внедрены в файл. Все изображения внедрены в файл без функции OPI. Внутри обрезного формата страницы и вылетов за обрез не должно быть объектов комментирования PDF-файлов.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Желательно, чтобы PDF-файлы соответствовали стандарту PDF/X-1a:2001.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Требования к EPS-файлам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  <w:lang w:val="en-US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При записи EPS-файла необходимо, чтобы размер страницы соответствовал обрезному формату изделия. Весь текст должен быть преобразован в векторные объекты («в кривые»). При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записи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EPS-</w:t>
      </w:r>
      <w:r w:rsidRPr="00E51C37">
        <w:rPr>
          <w:rFonts w:ascii="Book Antiqua" w:eastAsia="Times New Roman" w:hAnsi="Book Antiqua" w:cs="Times New Roman"/>
          <w:sz w:val="20"/>
          <w:szCs w:val="20"/>
        </w:rPr>
        <w:t>файла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из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Photoshop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выбирайте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настройки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— Photoshop DCS 2; preview: TIFF 8 bit; DCS: Single File with Color Composite; Encoding: Binary.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Параметры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Halftone Screen, Transfer Function, PostScript Color Management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задавать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не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следует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Требования к файлам растровых изображений JPEG, TIFF, PSD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Файлы должны быть в цветовых режимах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Bitmap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Grayscale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, CMYK,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Multichannel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Duotone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. При использовании JPEG-сжатия учтите, что качество изображения понижается и на изображении появляются артефакты. Файлы TIFF и PSD должны содержать только один слой (в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Photoshop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команда </w:t>
      </w:r>
      <w:proofErr w:type="spellStart"/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Layer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&gt;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Flatten</w:t>
      </w:r>
      <w:proofErr w:type="spellEnd"/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Image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). Все неиспользуемые пути,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spot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-каналы и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alpha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-каналы необходимо удалить. При наличии в изображении слоев с эффектами очень велика вероятность сбоя при выводе документа на формы или пленки.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Требования к файлам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Adobe</w:t>
      </w:r>
      <w:proofErr w:type="spellEnd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InDesign</w:t>
      </w:r>
      <w:proofErr w:type="spellEnd"/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При подготовке файлов не должны быть задействованы нестандартные модули (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plugins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), отсутствующие в стандартной поставке. Если дополнительные модули необходимы, то передавайте в типографию PDF-файл. Перед отправкой в типографию обязательно выполните проверку файла верстки командой </w:t>
      </w:r>
      <w:proofErr w:type="spellStart"/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File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&gt;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Preflight</w:t>
      </w:r>
      <w:proofErr w:type="spellEnd"/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>. В окне отчета вы увидите информацию обо всех используемых шрифтах, красках и внешних подверстанных файлах. Там же будет информация о возможных проблемах, таких как отсутствие необходимых шрифтов или подверстанных файлов. Растровые и графические элементы не должны быть вставлены в макет через буфер обмена или OLE-связью.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Сборку файлов для отправки в типографию выполните командой </w:t>
      </w:r>
      <w:proofErr w:type="spellStart"/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File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&gt;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Package</w:t>
      </w:r>
      <w:proofErr w:type="spellEnd"/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, далее в настройках установите все галочки, тем самым включив в сборку все файлы, шрифты и необходимые настройки переноса текста.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Требования к файлам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Adobe</w:t>
      </w:r>
      <w:proofErr w:type="spellEnd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Illustrator</w:t>
      </w:r>
      <w:proofErr w:type="spellEnd"/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  <w:lang w:val="en-US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>Весь текст следует перевести в графические объекты («в кривые»). Задайте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настройки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растрирования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эффектов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</w:t>
      </w:r>
      <w:proofErr w:type="gramStart"/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Effect&gt;Document</w:t>
      </w:r>
      <w:proofErr w:type="gramEnd"/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raster effect settings: CMYK, 150ppi; File&gt;Transparency flattener presets: High Resolution. 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Требования к файлам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CorelDRAW</w:t>
      </w:r>
      <w:proofErr w:type="spellEnd"/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Перед отправкой в типографию проверьте документ командой </w:t>
      </w:r>
      <w:proofErr w:type="spellStart"/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File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&gt;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Document</w:t>
      </w:r>
      <w:proofErr w:type="spellEnd"/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info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. Сборка файлов производится командой </w:t>
      </w:r>
      <w:proofErr w:type="spellStart"/>
      <w:proofErr w:type="gramStart"/>
      <w:r w:rsidRPr="00E51C37">
        <w:rPr>
          <w:rFonts w:ascii="Book Antiqua" w:eastAsia="Times New Roman" w:hAnsi="Book Antiqua" w:cs="Times New Roman"/>
          <w:sz w:val="20"/>
          <w:szCs w:val="20"/>
        </w:rPr>
        <w:t>File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&gt;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Prepare</w:t>
      </w:r>
      <w:proofErr w:type="spellEnd"/>
      <w:proofErr w:type="gram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for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service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bureau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. При подготовке файлов не задавайте толщину линий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Hairline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– укажите толщину линий явно (0,07-0,13 мм). Весь текст желательно перевести в графические объекты («в кривые»). </w:t>
      </w:r>
    </w:p>
    <w:p w:rsidR="00BC0BB0" w:rsidRPr="00E51C37" w:rsidRDefault="00BC0BB0" w:rsidP="005B02A8">
      <w:pPr>
        <w:pStyle w:val="a3"/>
        <w:numPr>
          <w:ilvl w:val="0"/>
          <w:numId w:val="31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В публикации, подготовленной в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СоrelDRAW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, не допускается присутствие растровой графики с прозрачным фоном (помещенных файлов в формате PSD).</w:t>
      </w:r>
    </w:p>
    <w:p w:rsidR="00BC0BB0" w:rsidRPr="00E51C37" w:rsidRDefault="00BC0BB0" w:rsidP="005B02A8">
      <w:pPr>
        <w:pStyle w:val="a3"/>
        <w:numPr>
          <w:ilvl w:val="0"/>
          <w:numId w:val="31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Не допускается наличие следующих эффектов: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Transparency</w:t>
      </w:r>
      <w:r w:rsidRPr="00E51C37">
        <w:rPr>
          <w:rFonts w:ascii="Book Antiqua" w:eastAsia="Times New Roman" w:hAnsi="Book Antiqua"/>
          <w:sz w:val="20"/>
          <w:szCs w:val="20"/>
        </w:rPr>
        <w:t xml:space="preserve">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Lens</w:t>
      </w:r>
      <w:r w:rsidRPr="00E51C37">
        <w:rPr>
          <w:rFonts w:ascii="Book Antiqua" w:eastAsia="Times New Roman" w:hAnsi="Book Antiqua"/>
          <w:sz w:val="20"/>
          <w:szCs w:val="20"/>
        </w:rPr>
        <w:t xml:space="preserve">,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Texture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fill</w:t>
      </w:r>
      <w:r w:rsidRPr="00E51C37">
        <w:rPr>
          <w:rFonts w:ascii="Book Antiqua" w:eastAsia="Times New Roman" w:hAnsi="Book Antiqua"/>
          <w:sz w:val="20"/>
          <w:szCs w:val="20"/>
        </w:rPr>
        <w:t xml:space="preserve"> и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Postscript</w:t>
      </w:r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fill</w:t>
      </w:r>
      <w:r w:rsidRPr="00E51C37">
        <w:rPr>
          <w:rFonts w:ascii="Book Antiqua" w:eastAsia="Times New Roman" w:hAnsi="Book Antiqua"/>
          <w:sz w:val="20"/>
          <w:szCs w:val="20"/>
        </w:rPr>
        <w:t xml:space="preserve">. Все вышеперечисленные эффекты должны быть конвертированы в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CMYK</w:t>
      </w:r>
      <w:r w:rsidRPr="00E51C37">
        <w:rPr>
          <w:rFonts w:ascii="Book Antiqua" w:eastAsia="Times New Roman" w:hAnsi="Book Antiqua"/>
          <w:sz w:val="20"/>
          <w:szCs w:val="20"/>
        </w:rPr>
        <w:t xml:space="preserve"> –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bitmap</w:t>
      </w:r>
      <w:r w:rsidRPr="00E51C37">
        <w:rPr>
          <w:rFonts w:ascii="Book Antiqua" w:eastAsia="Times New Roman" w:hAnsi="Book Antiqua"/>
          <w:sz w:val="20"/>
          <w:szCs w:val="20"/>
        </w:rPr>
        <w:t xml:space="preserve"> 300 </w:t>
      </w:r>
      <w:r w:rsidRPr="00E51C37">
        <w:rPr>
          <w:rFonts w:ascii="Book Antiqua" w:eastAsia="Times New Roman" w:hAnsi="Book Antiqua"/>
          <w:sz w:val="20"/>
          <w:szCs w:val="20"/>
          <w:lang w:val="en-US"/>
        </w:rPr>
        <w:t>dpi</w:t>
      </w:r>
      <w:r w:rsidRPr="00E51C37">
        <w:rPr>
          <w:rFonts w:ascii="Book Antiqua" w:eastAsia="Times New Roman" w:hAnsi="Book Antiqua"/>
          <w:sz w:val="20"/>
          <w:szCs w:val="20"/>
        </w:rPr>
        <w:t>.</w:t>
      </w:r>
    </w:p>
    <w:p w:rsidR="00BC0BB0" w:rsidRPr="00E51C37" w:rsidRDefault="00BC0BB0" w:rsidP="005B02A8">
      <w:pPr>
        <w:pStyle w:val="a3"/>
        <w:numPr>
          <w:ilvl w:val="0"/>
          <w:numId w:val="31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Эффекты в программе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CorelDRAW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(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Blend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,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Drop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Shadow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и т.п.) должны быть сепарированы, в противном случае дизайнер оставляет за собой право вносить подобные коррективы в макет Заказчика. </w:t>
      </w:r>
    </w:p>
    <w:p w:rsidR="00BC0BB0" w:rsidRPr="00E51C37" w:rsidRDefault="00BC0BB0" w:rsidP="005B02A8">
      <w:pPr>
        <w:pStyle w:val="a3"/>
        <w:numPr>
          <w:ilvl w:val="0"/>
          <w:numId w:val="31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Для того, чтобы тень объекта была корректно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цветоделена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и соответственно отпечатана, необходимо после ее отделения от объекта применить эффект прозрачности. </w:t>
      </w:r>
    </w:p>
    <w:p w:rsidR="00BC0BB0" w:rsidRPr="00E51C37" w:rsidRDefault="00BC0BB0" w:rsidP="005B02A8">
      <w:pPr>
        <w:pStyle w:val="a3"/>
        <w:numPr>
          <w:ilvl w:val="0"/>
          <w:numId w:val="31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Градиентные заливки, более чем 96 шагов, необходимо перевести в растровое изображение с разрешением 300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dpi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;</w:t>
      </w:r>
    </w:p>
    <w:p w:rsidR="00BC0BB0" w:rsidRPr="00E51C37" w:rsidRDefault="00BC0BB0" w:rsidP="00BC0BB0">
      <w:pPr>
        <w:pStyle w:val="a3"/>
        <w:ind w:left="851" w:firstLine="0"/>
        <w:jc w:val="left"/>
        <w:rPr>
          <w:rFonts w:ascii="Book Antiqua" w:eastAsia="Times New Roman" w:hAnsi="Book Antiqua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b/>
          <w:bCs/>
          <w:sz w:val="20"/>
          <w:szCs w:val="20"/>
        </w:rPr>
      </w:pP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Спецотделка</w:t>
      </w:r>
      <w:proofErr w:type="spellEnd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(подготовка выборочного лакирования и высечки)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В файле макета области для выборочного лакирования и контуры штампа должны находиться на отдельном слое документа и быть окрашены в 100%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Black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(название краски должно отражать суть отделки – «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LAK</w:t>
      </w:r>
      <w:r w:rsidRPr="00E51C37">
        <w:rPr>
          <w:rFonts w:ascii="Book Antiqua" w:eastAsia="Times New Roman" w:hAnsi="Book Antiqua" w:cs="Times New Roman"/>
          <w:sz w:val="20"/>
          <w:szCs w:val="20"/>
        </w:rPr>
        <w:t>», «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varnish</w:t>
      </w:r>
      <w:r w:rsidRPr="00E51C37">
        <w:rPr>
          <w:rFonts w:ascii="Book Antiqua" w:eastAsia="Times New Roman" w:hAnsi="Book Antiqua" w:cs="Times New Roman"/>
          <w:sz w:val="20"/>
          <w:szCs w:val="20"/>
        </w:rPr>
        <w:t>», «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cut</w:t>
      </w:r>
      <w:r w:rsidRPr="00E51C37">
        <w:rPr>
          <w:rFonts w:ascii="Book Antiqua" w:eastAsia="Times New Roman" w:hAnsi="Book Antiqua" w:cs="Times New Roman"/>
          <w:sz w:val="20"/>
          <w:szCs w:val="20"/>
        </w:rPr>
        <w:t>», «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vyrubka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» и т.п.) и им должен быть назначен атрибут </w:t>
      </w:r>
      <w:r w:rsidRPr="00E51C37">
        <w:rPr>
          <w:rFonts w:ascii="Book Antiqua" w:eastAsia="Times New Roman" w:hAnsi="Book Antiqua" w:cs="Times New Roman"/>
          <w:sz w:val="20"/>
          <w:szCs w:val="20"/>
          <w:lang w:val="en-US"/>
        </w:rPr>
        <w:t>Overprint</w:t>
      </w:r>
      <w:r w:rsidRPr="00E51C37">
        <w:rPr>
          <w:rFonts w:ascii="Book Antiqua" w:eastAsia="Times New Roman" w:hAnsi="Book Antiqua" w:cs="Times New Roman"/>
          <w:sz w:val="20"/>
          <w:szCs w:val="20"/>
        </w:rPr>
        <w:t>. Лак не должен содержать полутонов, только 0% – лака нет и 100% – лак есть. Точность нанесения лака ± 0,2 мм.</w:t>
      </w:r>
    </w:p>
    <w:p w:rsidR="00BC0BB0" w:rsidRPr="00E51C37" w:rsidRDefault="00BC0BB0" w:rsidP="00BC0BB0">
      <w:pPr>
        <w:spacing w:line="240" w:lineRule="auto"/>
        <w:ind w:firstLine="426"/>
        <w:rPr>
          <w:rFonts w:ascii="Book Antiqua" w:eastAsia="Times New Roman" w:hAnsi="Book Antiqua" w:cs="Times New Roman"/>
          <w:sz w:val="20"/>
          <w:szCs w:val="20"/>
        </w:rPr>
      </w:pP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Дополнения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1.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При цветоделении типография сохраняет все установки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overprint</w:t>
      </w:r>
      <w:proofErr w:type="spellEnd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в макете, расставленные дизайнером. В том случае, если их нужно игнорировать, следует указать это в пояснительной записке или сопроводительном файле. Ошибочные установки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overprint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,</w:t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выявленные на пленках, исправляются и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</w:rPr>
        <w:t>перевыводятся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за счет заказчика (в том числе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overprint</w:t>
      </w:r>
      <w:proofErr w:type="spellEnd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white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</w:rPr>
        <w:t>).</w:t>
      </w:r>
    </w:p>
    <w:p w:rsidR="00BC0BB0" w:rsidRPr="00E51C37" w:rsidRDefault="00BC0BB0" w:rsidP="00BC0BB0">
      <w:pPr>
        <w:spacing w:line="240" w:lineRule="auto"/>
        <w:ind w:firstLine="425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>2.</w:t>
      </w:r>
      <w:r w:rsidRPr="00E51C37">
        <w:rPr>
          <w:rFonts w:ascii="Book Antiqua" w:eastAsia="Times New Roman" w:hAnsi="Book Antiqua" w:cs="Times New Roman"/>
          <w:sz w:val="20"/>
          <w:szCs w:val="20"/>
        </w:rPr>
        <w:t xml:space="preserve"> Заказчик предоставляет </w:t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распечатку окончательного варианта макета </w:t>
      </w:r>
      <w:r w:rsidRPr="00E51C37">
        <w:rPr>
          <w:rFonts w:ascii="Book Antiqua" w:eastAsia="Times New Roman" w:hAnsi="Book Antiqua" w:cs="Times New Roman"/>
          <w:sz w:val="20"/>
          <w:szCs w:val="20"/>
        </w:rPr>
        <w:t>(желательно в цвете) со своей подписью.</w:t>
      </w:r>
      <w:r w:rsidRPr="00E51C37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</w:t>
      </w:r>
    </w:p>
    <w:p w:rsidR="00BC0BB0" w:rsidRPr="00E51C37" w:rsidRDefault="00BC0BB0" w:rsidP="005B02A8">
      <w:pPr>
        <w:pStyle w:val="a3"/>
        <w:numPr>
          <w:ilvl w:val="0"/>
          <w:numId w:val="32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bCs/>
          <w:sz w:val="20"/>
          <w:szCs w:val="20"/>
        </w:rPr>
        <w:t>в распечатанном макете должна быть ч</w:t>
      </w:r>
      <w:r w:rsidRPr="00E51C37">
        <w:rPr>
          <w:rFonts w:ascii="Book Antiqua" w:eastAsia="Times New Roman" w:hAnsi="Book Antiqua"/>
          <w:sz w:val="20"/>
          <w:szCs w:val="20"/>
        </w:rPr>
        <w:t>етко указана последовательность страниц в издании;</w:t>
      </w:r>
    </w:p>
    <w:p w:rsidR="00BC0BB0" w:rsidRPr="00E51C37" w:rsidRDefault="00BC0BB0" w:rsidP="005B02A8">
      <w:pPr>
        <w:pStyle w:val="a3"/>
        <w:numPr>
          <w:ilvl w:val="0"/>
          <w:numId w:val="32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при использовании дополнительных красок, на макете должны быть выделены элементы, которые печатаются дополнительным цветом, с указанием точного номера цвета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Pantone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>;</w:t>
      </w:r>
    </w:p>
    <w:p w:rsidR="00BC0BB0" w:rsidRPr="00E51C37" w:rsidRDefault="00BC0BB0" w:rsidP="005B02A8">
      <w:pPr>
        <w:pStyle w:val="a3"/>
        <w:numPr>
          <w:ilvl w:val="0"/>
          <w:numId w:val="32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распечатка должна хорошо читаться;</w:t>
      </w:r>
    </w:p>
    <w:p w:rsidR="00BC0BB0" w:rsidRPr="00E51C37" w:rsidRDefault="00BC0BB0" w:rsidP="005B02A8">
      <w:pPr>
        <w:pStyle w:val="a3"/>
        <w:numPr>
          <w:ilvl w:val="0"/>
          <w:numId w:val="32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>макет должен быть полным, не должен содержать пустых полос;</w:t>
      </w:r>
    </w:p>
    <w:p w:rsidR="00BC0BB0" w:rsidRPr="00E51C37" w:rsidRDefault="00BC0BB0" w:rsidP="005B02A8">
      <w:pPr>
        <w:pStyle w:val="a3"/>
        <w:numPr>
          <w:ilvl w:val="0"/>
          <w:numId w:val="32"/>
        </w:numPr>
        <w:ind w:left="851"/>
        <w:jc w:val="left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sz w:val="20"/>
          <w:szCs w:val="20"/>
        </w:rPr>
        <w:t xml:space="preserve">макет не должен содержать редакторской и корректурной правки и должен быть </w:t>
      </w:r>
      <w:r w:rsidRPr="00E51C37">
        <w:rPr>
          <w:rFonts w:ascii="Book Antiqua" w:eastAsia="Times New Roman" w:hAnsi="Book Antiqua"/>
          <w:b/>
          <w:bCs/>
          <w:sz w:val="20"/>
          <w:szCs w:val="20"/>
        </w:rPr>
        <w:t>подписан</w:t>
      </w:r>
      <w:r w:rsidRPr="00E51C37">
        <w:rPr>
          <w:rFonts w:ascii="Book Antiqua" w:eastAsia="Times New Roman" w:hAnsi="Book Antiqua"/>
          <w:sz w:val="20"/>
          <w:szCs w:val="20"/>
        </w:rPr>
        <w:t xml:space="preserve"> в печать ответственным за издание лицом с указанием даты подписания. </w:t>
      </w:r>
    </w:p>
    <w:p w:rsidR="00BC0BB0" w:rsidRPr="00E51C37" w:rsidRDefault="00BC0BB0" w:rsidP="00BC0BB0">
      <w:pPr>
        <w:pStyle w:val="a3"/>
        <w:ind w:left="0" w:firstLine="426"/>
        <w:rPr>
          <w:rFonts w:ascii="Book Antiqua" w:eastAsia="Times New Roman" w:hAnsi="Book Antiqua"/>
          <w:sz w:val="20"/>
          <w:szCs w:val="20"/>
        </w:rPr>
      </w:pPr>
      <w:r w:rsidRPr="00E51C37">
        <w:rPr>
          <w:rFonts w:ascii="Book Antiqua" w:eastAsia="Times New Roman" w:hAnsi="Book Antiqua"/>
          <w:b/>
          <w:sz w:val="20"/>
          <w:szCs w:val="20"/>
        </w:rPr>
        <w:t>3.</w:t>
      </w:r>
      <w:r w:rsidRPr="00E51C37">
        <w:rPr>
          <w:rFonts w:ascii="Book Antiqua" w:eastAsia="Times New Roman" w:hAnsi="Book Antiqua"/>
          <w:sz w:val="20"/>
          <w:szCs w:val="20"/>
        </w:rPr>
        <w:t xml:space="preserve"> Перед подготовкой макета Заказчику желательно связаться со специалистом по допечатной подготовки и задать интересующие вопросы.</w:t>
      </w:r>
    </w:p>
    <w:p w:rsidR="00BC0BB0" w:rsidRPr="00E51C37" w:rsidRDefault="00BC0BB0" w:rsidP="00BC0BB0">
      <w:pPr>
        <w:pStyle w:val="a3"/>
        <w:ind w:left="0" w:firstLine="426"/>
        <w:rPr>
          <w:rFonts w:ascii="Book Antiqua" w:eastAsia="Times New Roman" w:hAnsi="Book Antiqua"/>
          <w:b/>
          <w:sz w:val="20"/>
          <w:szCs w:val="20"/>
        </w:rPr>
      </w:pPr>
      <w:r w:rsidRPr="00E51C37">
        <w:rPr>
          <w:rFonts w:ascii="Book Antiqua" w:eastAsia="Times New Roman" w:hAnsi="Book Antiqua"/>
          <w:b/>
          <w:sz w:val="20"/>
          <w:szCs w:val="20"/>
        </w:rPr>
        <w:t xml:space="preserve">4. </w:t>
      </w:r>
      <w:r w:rsidRPr="00E51C37">
        <w:rPr>
          <w:rFonts w:ascii="Book Antiqua" w:eastAsia="Times New Roman" w:hAnsi="Book Antiqua"/>
          <w:sz w:val="20"/>
          <w:szCs w:val="20"/>
        </w:rPr>
        <w:t xml:space="preserve">Проверка файлов заказчика рекомендациям ОДП (пункты с пометкой </w:t>
      </w:r>
      <w:proofErr w:type="gramStart"/>
      <w:r w:rsidRPr="00E51C37">
        <w:rPr>
          <w:rFonts w:ascii="Book Antiqua" w:eastAsia="Times New Roman" w:hAnsi="Book Antiqua"/>
          <w:sz w:val="20"/>
          <w:szCs w:val="20"/>
        </w:rPr>
        <w:t>Рекомендуется</w:t>
      </w:r>
      <w:proofErr w:type="gramEnd"/>
      <w:r w:rsidRPr="00E51C37">
        <w:rPr>
          <w:rFonts w:ascii="Book Antiqua" w:eastAsia="Times New Roman" w:hAnsi="Book Antiqua"/>
          <w:sz w:val="20"/>
          <w:szCs w:val="20"/>
        </w:rPr>
        <w:t xml:space="preserve">) не является обязательной. Если поступившие файлы не соответствуют ОДП, сотрудники типографии не несут </w:t>
      </w:r>
      <w:proofErr w:type="spellStart"/>
      <w:r w:rsidRPr="00E51C37">
        <w:rPr>
          <w:rFonts w:ascii="Book Antiqua" w:eastAsia="Times New Roman" w:hAnsi="Book Antiqua"/>
          <w:sz w:val="20"/>
          <w:szCs w:val="20"/>
        </w:rPr>
        <w:t>ответствкености</w:t>
      </w:r>
      <w:proofErr w:type="spellEnd"/>
      <w:r w:rsidRPr="00E51C37">
        <w:rPr>
          <w:rFonts w:ascii="Book Antiqua" w:eastAsia="Times New Roman" w:hAnsi="Book Antiqua"/>
          <w:sz w:val="20"/>
          <w:szCs w:val="20"/>
        </w:rPr>
        <w:t xml:space="preserve"> за возникшие в связи с этим недостатки печати.</w:t>
      </w:r>
    </w:p>
    <w:p w:rsidR="00BC0BB0" w:rsidRPr="00E51C37" w:rsidRDefault="00BC0BB0" w:rsidP="00BC0BB0">
      <w:pPr>
        <w:pStyle w:val="a3"/>
        <w:ind w:left="785" w:firstLine="0"/>
        <w:rPr>
          <w:rFonts w:ascii="Book Antiqua" w:hAnsi="Book Antiqua"/>
          <w:b/>
          <w:sz w:val="20"/>
          <w:szCs w:val="20"/>
        </w:rPr>
      </w:pPr>
    </w:p>
    <w:p w:rsidR="00BC0BB0" w:rsidRPr="00E51C37" w:rsidRDefault="00BC0BB0" w:rsidP="00BC0BB0">
      <w:pPr>
        <w:pStyle w:val="a3"/>
        <w:ind w:left="785" w:firstLine="0"/>
        <w:rPr>
          <w:rFonts w:ascii="Book Antiqua" w:hAnsi="Book Antiqua"/>
          <w:b/>
          <w:sz w:val="20"/>
          <w:szCs w:val="20"/>
        </w:rPr>
      </w:pPr>
    </w:p>
    <w:p w:rsidR="00BC0BB0" w:rsidRPr="00E51C37" w:rsidRDefault="00BC0BB0" w:rsidP="00BC0BB0">
      <w:pPr>
        <w:pStyle w:val="a3"/>
        <w:ind w:left="785" w:firstLine="0"/>
        <w:rPr>
          <w:rFonts w:ascii="Book Antiqua" w:hAnsi="Book Antiqua"/>
          <w:b/>
          <w:sz w:val="20"/>
          <w:szCs w:val="20"/>
        </w:rPr>
      </w:pPr>
    </w:p>
    <w:p w:rsidR="00BC0BB0" w:rsidRPr="00E51C37" w:rsidRDefault="00BC0BB0" w:rsidP="00BC0BB0">
      <w:pPr>
        <w:widowControl w:val="0"/>
        <w:ind w:left="-567"/>
        <w:jc w:val="center"/>
        <w:rPr>
          <w:rFonts w:ascii="Book Antiqua" w:hAnsi="Book Antiqua"/>
          <w:b/>
          <w:sz w:val="18"/>
          <w:szCs w:val="18"/>
        </w:rPr>
      </w:pPr>
      <w:r w:rsidRPr="00E51C37">
        <w:rPr>
          <w:rFonts w:ascii="Book Antiqua" w:hAnsi="Book Antiqua"/>
          <w:b/>
          <w:sz w:val="18"/>
          <w:szCs w:val="18"/>
        </w:rPr>
        <w:t>ПОДПИСИ СТОРОН</w:t>
      </w:r>
    </w:p>
    <w:tbl>
      <w:tblPr>
        <w:tblpPr w:leftFromText="180" w:rightFromText="180" w:vertAnchor="text" w:horzAnchor="page" w:tblpX="1782" w:tblpY="146"/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BC0BB0" w:rsidRPr="00E51C37" w:rsidTr="00BC0BB0">
        <w:tc>
          <w:tcPr>
            <w:tcW w:w="4862" w:type="dxa"/>
          </w:tcPr>
          <w:p w:rsidR="00BC0BB0" w:rsidRPr="00E51C37" w:rsidRDefault="00BC0BB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>от Исполнителя</w:t>
            </w:r>
          </w:p>
          <w:p w:rsidR="00BC0BB0" w:rsidRPr="00E51C37" w:rsidRDefault="00BC0BB0">
            <w:pPr>
              <w:widowControl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BC0BB0" w:rsidRPr="00E51C37" w:rsidRDefault="00BC0BB0">
            <w:pPr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>_______________________/А.В. Беляев/</w:t>
            </w:r>
          </w:p>
          <w:p w:rsidR="00BC0BB0" w:rsidRPr="00E51C37" w:rsidRDefault="00BC0BB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 xml:space="preserve">             М.П.</w:t>
            </w:r>
          </w:p>
          <w:p w:rsidR="00BC0BB0" w:rsidRPr="00E51C37" w:rsidRDefault="00BC0BB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C0BB0" w:rsidRPr="00E51C37" w:rsidRDefault="00BC0BB0">
            <w:pPr>
              <w:widowControl w:val="0"/>
              <w:ind w:left="-567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>от Заказчика</w:t>
            </w:r>
          </w:p>
          <w:p w:rsidR="00BC0BB0" w:rsidRPr="00E51C37" w:rsidRDefault="00BC0BB0">
            <w:pPr>
              <w:rPr>
                <w:rFonts w:ascii="Book Antiqua" w:hAnsi="Book Antiqua"/>
                <w:sz w:val="18"/>
                <w:szCs w:val="18"/>
              </w:rPr>
            </w:pPr>
          </w:p>
          <w:p w:rsidR="00BC0BB0" w:rsidRPr="00E51C37" w:rsidRDefault="00BC0BB0">
            <w:pPr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 xml:space="preserve">___________________/ _____________________/          </w:t>
            </w:r>
          </w:p>
          <w:p w:rsidR="00BC0BB0" w:rsidRPr="00E51C37" w:rsidRDefault="00BC0BB0">
            <w:pPr>
              <w:rPr>
                <w:rFonts w:ascii="Book Antiqua" w:hAnsi="Book Antiqua"/>
                <w:sz w:val="18"/>
                <w:szCs w:val="18"/>
              </w:rPr>
            </w:pPr>
            <w:r w:rsidRPr="00E51C37">
              <w:rPr>
                <w:rFonts w:ascii="Book Antiqua" w:hAnsi="Book Antiqua"/>
                <w:sz w:val="18"/>
                <w:szCs w:val="18"/>
              </w:rPr>
              <w:t xml:space="preserve">           М.П.</w:t>
            </w:r>
          </w:p>
          <w:p w:rsidR="00BC0BB0" w:rsidRPr="00E51C37" w:rsidRDefault="00BC0BB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BC0BB0" w:rsidRPr="00E51C37" w:rsidRDefault="00BC0BB0">
            <w:pPr>
              <w:widowControl w:val="0"/>
              <w:ind w:left="-567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C0BB0" w:rsidRPr="00E51C37" w:rsidRDefault="00BC0BB0" w:rsidP="00BC0BB0">
      <w:pPr>
        <w:ind w:firstLine="0"/>
        <w:rPr>
          <w:sz w:val="23"/>
          <w:szCs w:val="23"/>
          <w:lang w:val="en-US"/>
        </w:rPr>
      </w:pPr>
    </w:p>
    <w:p w:rsidR="005442F8" w:rsidRPr="00E51C37" w:rsidRDefault="005442F8">
      <w:pPr>
        <w:rPr>
          <w:rFonts w:ascii="Book Antiqua" w:hAnsi="Book Antiqua"/>
          <w:sz w:val="20"/>
          <w:szCs w:val="20"/>
        </w:rPr>
      </w:pPr>
    </w:p>
    <w:p w:rsidR="00BC0BB0" w:rsidRPr="00E51C37" w:rsidRDefault="00BC0BB0">
      <w:pPr>
        <w:rPr>
          <w:rFonts w:ascii="Book Antiqua" w:hAnsi="Book Antiqua"/>
          <w:sz w:val="20"/>
          <w:szCs w:val="20"/>
        </w:rPr>
      </w:pPr>
    </w:p>
    <w:p w:rsidR="00BC0BB0" w:rsidRPr="00E51C37" w:rsidRDefault="00BC0BB0">
      <w:pPr>
        <w:rPr>
          <w:rFonts w:ascii="Book Antiqua" w:hAnsi="Book Antiqua"/>
          <w:sz w:val="20"/>
          <w:szCs w:val="20"/>
        </w:rPr>
      </w:pPr>
    </w:p>
    <w:sectPr w:rsidR="00BC0BB0" w:rsidRPr="00E51C37" w:rsidSect="00F802C2">
      <w:footerReference w:type="default" r:id="rId7"/>
      <w:pgSz w:w="11906" w:h="16838"/>
      <w:pgMar w:top="426" w:right="72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1D" w:rsidRDefault="0070291D" w:rsidP="00F802C2">
      <w:pPr>
        <w:spacing w:line="240" w:lineRule="auto"/>
      </w:pPr>
      <w:r>
        <w:separator/>
      </w:r>
    </w:p>
  </w:endnote>
  <w:endnote w:type="continuationSeparator" w:id="0">
    <w:p w:rsidR="0070291D" w:rsidRDefault="0070291D" w:rsidP="00F80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1B" w:rsidRDefault="00393D1B" w:rsidP="00F802C2">
    <w:pPr>
      <w:spacing w:line="240" w:lineRule="auto"/>
      <w:rPr>
        <w:rFonts w:ascii="Book Antiqua" w:hAnsi="Book Antiqua"/>
        <w:sz w:val="20"/>
        <w:szCs w:val="20"/>
      </w:rPr>
    </w:pPr>
  </w:p>
  <w:p w:rsidR="00393D1B" w:rsidRPr="00925D5E" w:rsidRDefault="00393D1B" w:rsidP="00F802C2">
    <w:pPr>
      <w:spacing w:line="240" w:lineRule="auto"/>
      <w:rPr>
        <w:rFonts w:ascii="Book Antiqua" w:hAnsi="Book Antiqua"/>
        <w:sz w:val="20"/>
        <w:szCs w:val="20"/>
      </w:rPr>
    </w:pPr>
    <w:r w:rsidRPr="00925D5E">
      <w:rPr>
        <w:rFonts w:ascii="Book Antiqua" w:hAnsi="Book Antiqua"/>
        <w:sz w:val="20"/>
        <w:szCs w:val="20"/>
      </w:rPr>
      <w:t xml:space="preserve">____________________   </w:t>
    </w:r>
    <w:proofErr w:type="spellStart"/>
    <w:r w:rsidRPr="00925D5E">
      <w:rPr>
        <w:rFonts w:ascii="Book Antiqua" w:hAnsi="Book Antiqua"/>
        <w:sz w:val="20"/>
        <w:szCs w:val="20"/>
      </w:rPr>
      <w:t>А.В.Беляев</w:t>
    </w:r>
    <w:proofErr w:type="spellEnd"/>
    <w:r w:rsidRPr="00925D5E"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 xml:space="preserve">                   </w:t>
    </w:r>
    <w:r w:rsidRPr="00925D5E">
      <w:rPr>
        <w:rFonts w:ascii="Book Antiqua" w:hAnsi="Book Antiqua"/>
        <w:sz w:val="20"/>
        <w:szCs w:val="20"/>
      </w:rPr>
      <w:t xml:space="preserve">____________________   </w:t>
    </w:r>
  </w:p>
  <w:p w:rsidR="00393D1B" w:rsidRDefault="00393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1D" w:rsidRDefault="0070291D" w:rsidP="00F802C2">
      <w:pPr>
        <w:spacing w:line="240" w:lineRule="auto"/>
      </w:pPr>
      <w:r>
        <w:separator/>
      </w:r>
    </w:p>
  </w:footnote>
  <w:footnote w:type="continuationSeparator" w:id="0">
    <w:p w:rsidR="0070291D" w:rsidRDefault="0070291D" w:rsidP="00F80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suff w:val="space"/>
      <w:lvlText w:val="%1.%2."/>
      <w:lvlJc w:val="left"/>
      <w:pPr>
        <w:tabs>
          <w:tab w:val="num" w:pos="284"/>
        </w:tabs>
        <w:ind w:left="107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" w15:restartNumberingAfterBreak="0">
    <w:nsid w:val="00000007"/>
    <w:multiLevelType w:val="multilevel"/>
    <w:tmpl w:val="90C662BA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0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/>
        <w:b/>
        <w:bCs/>
        <w:i w:val="0"/>
        <w:sz w:val="20"/>
        <w:szCs w:val="26"/>
        <w:u w:val="none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64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7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24"/>
    <w:multiLevelType w:val="singleLevel"/>
    <w:tmpl w:val="00000024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2" w15:restartNumberingAfterBreak="0">
    <w:nsid w:val="00000038"/>
    <w:multiLevelType w:val="multilevel"/>
    <w:tmpl w:val="00000038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4.5. "/>
      <w:lvlJc w:val="left"/>
      <w:pPr>
        <w:tabs>
          <w:tab w:val="num" w:pos="1287"/>
        </w:tabs>
        <w:ind w:left="1570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2">
      <w:start w:val="1"/>
      <w:numFmt w:val="none"/>
      <w:suff w:val="nothing"/>
      <w:lvlText w:val="5."/>
      <w:lvlJc w:val="left"/>
      <w:pPr>
        <w:tabs>
          <w:tab w:val="num" w:pos="2367"/>
        </w:tabs>
        <w:ind w:left="2367" w:hanging="360"/>
      </w:pPr>
    </w:lvl>
    <w:lvl w:ilvl="3">
      <w:start w:val="1"/>
      <w:numFmt w:val="none"/>
      <w:suff w:val="nothing"/>
      <w:lvlText w:val="5.1. "/>
      <w:lvlJc w:val="left"/>
      <w:pPr>
        <w:tabs>
          <w:tab w:val="num" w:pos="2727"/>
        </w:tabs>
        <w:ind w:left="3010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23" w15:restartNumberingAfterBreak="0">
    <w:nsid w:val="047F2F7C"/>
    <w:multiLevelType w:val="hybridMultilevel"/>
    <w:tmpl w:val="67C2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70C0F"/>
    <w:multiLevelType w:val="hybridMultilevel"/>
    <w:tmpl w:val="BD529F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86B04D9"/>
    <w:multiLevelType w:val="hybridMultilevel"/>
    <w:tmpl w:val="6E508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0563C55"/>
    <w:multiLevelType w:val="multilevel"/>
    <w:tmpl w:val="797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324B47"/>
    <w:multiLevelType w:val="hybridMultilevel"/>
    <w:tmpl w:val="57B89F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248A049D"/>
    <w:multiLevelType w:val="hybridMultilevel"/>
    <w:tmpl w:val="BB2C1E4E"/>
    <w:lvl w:ilvl="0" w:tplc="F638594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2111FA"/>
    <w:multiLevelType w:val="hybridMultilevel"/>
    <w:tmpl w:val="4028A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377435"/>
    <w:multiLevelType w:val="hybridMultilevel"/>
    <w:tmpl w:val="BA50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8F33D1E"/>
    <w:multiLevelType w:val="multilevel"/>
    <w:tmpl w:val="CE0A1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32" w15:restartNumberingAfterBreak="0">
    <w:nsid w:val="32EC483B"/>
    <w:multiLevelType w:val="hybridMultilevel"/>
    <w:tmpl w:val="7DEA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3F236D"/>
    <w:multiLevelType w:val="hybridMultilevel"/>
    <w:tmpl w:val="5E48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C73D0"/>
    <w:multiLevelType w:val="hybridMultilevel"/>
    <w:tmpl w:val="A94EB02E"/>
    <w:lvl w:ilvl="0" w:tplc="1D6052E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 w15:restartNumberingAfterBreak="0">
    <w:nsid w:val="65A409D2"/>
    <w:multiLevelType w:val="hybridMultilevel"/>
    <w:tmpl w:val="D36A4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29"/>
  </w:num>
  <w:num w:numId="12">
    <w:abstractNumId w:val="2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34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30"/>
  </w:num>
  <w:num w:numId="28">
    <w:abstractNumId w:val="24"/>
  </w:num>
  <w:num w:numId="29">
    <w:abstractNumId w:val="25"/>
  </w:num>
  <w:num w:numId="30">
    <w:abstractNumId w:val="35"/>
  </w:num>
  <w:num w:numId="31">
    <w:abstractNumId w:val="3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3A"/>
    <w:rsid w:val="000043FF"/>
    <w:rsid w:val="00017E9D"/>
    <w:rsid w:val="000251BF"/>
    <w:rsid w:val="00057F8A"/>
    <w:rsid w:val="00062718"/>
    <w:rsid w:val="000634B9"/>
    <w:rsid w:val="00066A77"/>
    <w:rsid w:val="000810EB"/>
    <w:rsid w:val="00084DAD"/>
    <w:rsid w:val="000A4BD7"/>
    <w:rsid w:val="000B6F7F"/>
    <w:rsid w:val="000C1E42"/>
    <w:rsid w:val="000D611D"/>
    <w:rsid w:val="000E266D"/>
    <w:rsid w:val="000F1C7C"/>
    <w:rsid w:val="00100004"/>
    <w:rsid w:val="00112EEC"/>
    <w:rsid w:val="00120327"/>
    <w:rsid w:val="00135B3A"/>
    <w:rsid w:val="00147E6C"/>
    <w:rsid w:val="00193905"/>
    <w:rsid w:val="001E3281"/>
    <w:rsid w:val="001E32AB"/>
    <w:rsid w:val="001F78F6"/>
    <w:rsid w:val="002204A0"/>
    <w:rsid w:val="002365D7"/>
    <w:rsid w:val="00247250"/>
    <w:rsid w:val="00264D70"/>
    <w:rsid w:val="00275104"/>
    <w:rsid w:val="00276BF6"/>
    <w:rsid w:val="002A29B4"/>
    <w:rsid w:val="002B4FF2"/>
    <w:rsid w:val="002C39B4"/>
    <w:rsid w:val="002C5A75"/>
    <w:rsid w:val="002E6861"/>
    <w:rsid w:val="00311768"/>
    <w:rsid w:val="003465F6"/>
    <w:rsid w:val="003728A9"/>
    <w:rsid w:val="00393D1B"/>
    <w:rsid w:val="003B2D54"/>
    <w:rsid w:val="003B7BD6"/>
    <w:rsid w:val="003C5BB4"/>
    <w:rsid w:val="003D51B5"/>
    <w:rsid w:val="003E269B"/>
    <w:rsid w:val="003E58E7"/>
    <w:rsid w:val="003F2FE7"/>
    <w:rsid w:val="003F5192"/>
    <w:rsid w:val="0041204D"/>
    <w:rsid w:val="00423CEF"/>
    <w:rsid w:val="00440CF8"/>
    <w:rsid w:val="004527FD"/>
    <w:rsid w:val="00492BFE"/>
    <w:rsid w:val="004945B0"/>
    <w:rsid w:val="004C5D4D"/>
    <w:rsid w:val="004D00AA"/>
    <w:rsid w:val="004D0EC5"/>
    <w:rsid w:val="00500CD4"/>
    <w:rsid w:val="00501D50"/>
    <w:rsid w:val="005042D6"/>
    <w:rsid w:val="00511311"/>
    <w:rsid w:val="00513B17"/>
    <w:rsid w:val="00522FAF"/>
    <w:rsid w:val="005406A4"/>
    <w:rsid w:val="005442F8"/>
    <w:rsid w:val="00547BCB"/>
    <w:rsid w:val="00570A7B"/>
    <w:rsid w:val="0057704D"/>
    <w:rsid w:val="00583D65"/>
    <w:rsid w:val="00597B56"/>
    <w:rsid w:val="005B02A8"/>
    <w:rsid w:val="005B5E36"/>
    <w:rsid w:val="005F0AA0"/>
    <w:rsid w:val="00610FCB"/>
    <w:rsid w:val="00611F01"/>
    <w:rsid w:val="00645441"/>
    <w:rsid w:val="00650435"/>
    <w:rsid w:val="00657545"/>
    <w:rsid w:val="00666A60"/>
    <w:rsid w:val="006B4300"/>
    <w:rsid w:val="007009EA"/>
    <w:rsid w:val="007010D2"/>
    <w:rsid w:val="0070291D"/>
    <w:rsid w:val="00705B31"/>
    <w:rsid w:val="007155AD"/>
    <w:rsid w:val="00747584"/>
    <w:rsid w:val="00756206"/>
    <w:rsid w:val="00760E5C"/>
    <w:rsid w:val="00763442"/>
    <w:rsid w:val="007C0B96"/>
    <w:rsid w:val="007D2300"/>
    <w:rsid w:val="007D2319"/>
    <w:rsid w:val="007F41E8"/>
    <w:rsid w:val="008107F3"/>
    <w:rsid w:val="0083133A"/>
    <w:rsid w:val="0085737E"/>
    <w:rsid w:val="00866E9C"/>
    <w:rsid w:val="00870A0B"/>
    <w:rsid w:val="008752EE"/>
    <w:rsid w:val="00881816"/>
    <w:rsid w:val="00883195"/>
    <w:rsid w:val="008843AB"/>
    <w:rsid w:val="008863C2"/>
    <w:rsid w:val="008A287F"/>
    <w:rsid w:val="008A2F35"/>
    <w:rsid w:val="008D186C"/>
    <w:rsid w:val="008D5029"/>
    <w:rsid w:val="008E769D"/>
    <w:rsid w:val="009078FF"/>
    <w:rsid w:val="00917420"/>
    <w:rsid w:val="00925D5E"/>
    <w:rsid w:val="00937A16"/>
    <w:rsid w:val="009660F5"/>
    <w:rsid w:val="009A3C05"/>
    <w:rsid w:val="009A467C"/>
    <w:rsid w:val="009C3806"/>
    <w:rsid w:val="009C691F"/>
    <w:rsid w:val="009D22AE"/>
    <w:rsid w:val="009D277E"/>
    <w:rsid w:val="009E0F81"/>
    <w:rsid w:val="00A05414"/>
    <w:rsid w:val="00A10B10"/>
    <w:rsid w:val="00A70AC3"/>
    <w:rsid w:val="00A760C1"/>
    <w:rsid w:val="00A7676D"/>
    <w:rsid w:val="00A803CE"/>
    <w:rsid w:val="00A94ACA"/>
    <w:rsid w:val="00AB203E"/>
    <w:rsid w:val="00AD0DD0"/>
    <w:rsid w:val="00AD1CDD"/>
    <w:rsid w:val="00AE68D8"/>
    <w:rsid w:val="00B535EE"/>
    <w:rsid w:val="00B6791A"/>
    <w:rsid w:val="00B72214"/>
    <w:rsid w:val="00B74960"/>
    <w:rsid w:val="00B817C5"/>
    <w:rsid w:val="00B84620"/>
    <w:rsid w:val="00BA38B2"/>
    <w:rsid w:val="00BC0BB0"/>
    <w:rsid w:val="00C327DF"/>
    <w:rsid w:val="00C36624"/>
    <w:rsid w:val="00C52A54"/>
    <w:rsid w:val="00C9433C"/>
    <w:rsid w:val="00CA038C"/>
    <w:rsid w:val="00CA24A7"/>
    <w:rsid w:val="00CB4FAD"/>
    <w:rsid w:val="00CB744D"/>
    <w:rsid w:val="00CD0298"/>
    <w:rsid w:val="00CE0D3E"/>
    <w:rsid w:val="00CE452D"/>
    <w:rsid w:val="00CE6005"/>
    <w:rsid w:val="00D3067A"/>
    <w:rsid w:val="00D324D0"/>
    <w:rsid w:val="00D559A3"/>
    <w:rsid w:val="00D76A3A"/>
    <w:rsid w:val="00DD7117"/>
    <w:rsid w:val="00DE473F"/>
    <w:rsid w:val="00E05C24"/>
    <w:rsid w:val="00E06ADE"/>
    <w:rsid w:val="00E173B8"/>
    <w:rsid w:val="00E31AF8"/>
    <w:rsid w:val="00E343F8"/>
    <w:rsid w:val="00E4309F"/>
    <w:rsid w:val="00E51C37"/>
    <w:rsid w:val="00E57F77"/>
    <w:rsid w:val="00E61F54"/>
    <w:rsid w:val="00E77B58"/>
    <w:rsid w:val="00E82705"/>
    <w:rsid w:val="00EA5D44"/>
    <w:rsid w:val="00EB0256"/>
    <w:rsid w:val="00EB3801"/>
    <w:rsid w:val="00ED3A56"/>
    <w:rsid w:val="00ED7095"/>
    <w:rsid w:val="00EE55F1"/>
    <w:rsid w:val="00F10F01"/>
    <w:rsid w:val="00F13EAB"/>
    <w:rsid w:val="00F2396C"/>
    <w:rsid w:val="00F40690"/>
    <w:rsid w:val="00F50A81"/>
    <w:rsid w:val="00F5527B"/>
    <w:rsid w:val="00F56233"/>
    <w:rsid w:val="00F77BFE"/>
    <w:rsid w:val="00F802C2"/>
    <w:rsid w:val="00F816FD"/>
    <w:rsid w:val="00FA32C2"/>
    <w:rsid w:val="00FA5BD1"/>
    <w:rsid w:val="00FC3250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3F59-C5EA-4C2A-B69F-D3D4CA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33A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83133A"/>
    <w:rPr>
      <w:b/>
      <w:bCs/>
    </w:rPr>
  </w:style>
  <w:style w:type="paragraph" w:customStyle="1" w:styleId="22">
    <w:name w:val="Основной текст 22"/>
    <w:basedOn w:val="a"/>
    <w:rsid w:val="0083133A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7C0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4B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02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2C2"/>
  </w:style>
  <w:style w:type="paragraph" w:styleId="aa">
    <w:name w:val="footer"/>
    <w:basedOn w:val="a"/>
    <w:link w:val="ab"/>
    <w:uiPriority w:val="99"/>
    <w:unhideWhenUsed/>
    <w:rsid w:val="00F802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Сергеевич Бабичев</cp:lastModifiedBy>
  <cp:revision>4</cp:revision>
  <cp:lastPrinted>2021-02-24T05:47:00Z</cp:lastPrinted>
  <dcterms:created xsi:type="dcterms:W3CDTF">2021-03-11T03:17:00Z</dcterms:created>
  <dcterms:modified xsi:type="dcterms:W3CDTF">2021-03-11T03:19:00Z</dcterms:modified>
</cp:coreProperties>
</file>